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22" w:rsidRDefault="00100922" w:rsidP="00100922">
      <w:pPr>
        <w:pStyle w:val="NormalWeb"/>
        <w:shd w:val="clear" w:color="auto" w:fill="FFFFFF"/>
        <w:spacing w:line="330" w:lineRule="atLeast"/>
        <w:rPr>
          <w:rFonts w:ascii="Segoe UI" w:hAnsi="Segoe UI" w:cs="Segoe UI"/>
          <w:color w:val="000000"/>
          <w:sz w:val="19"/>
          <w:szCs w:val="19"/>
        </w:rPr>
      </w:pPr>
      <w:r>
        <w:rPr>
          <w:rFonts w:ascii="Segoe UI" w:hAnsi="Segoe UI" w:cs="Segoe UI"/>
          <w:b/>
          <w:bCs/>
          <w:color w:val="000000"/>
          <w:sz w:val="19"/>
          <w:szCs w:val="19"/>
        </w:rPr>
        <w:t>T.C.</w:t>
      </w:r>
      <w:r>
        <w:rPr>
          <w:rFonts w:ascii="Segoe UI" w:hAnsi="Segoe UI" w:cs="Segoe UI"/>
          <w:b/>
          <w:bCs/>
          <w:color w:val="000000"/>
          <w:sz w:val="19"/>
          <w:szCs w:val="19"/>
        </w:rPr>
        <w:br/>
        <w:t>SİVAS </w:t>
      </w:r>
      <w:r>
        <w:rPr>
          <w:rFonts w:ascii="Segoe UI" w:hAnsi="Segoe UI" w:cs="Segoe UI"/>
          <w:b/>
          <w:bCs/>
          <w:color w:val="000000"/>
          <w:sz w:val="19"/>
          <w:szCs w:val="19"/>
        </w:rPr>
        <w:br/>
        <w:t>İDARE MAHKEMESİ</w:t>
      </w:r>
    </w:p>
    <w:p w:rsidR="00100922" w:rsidRDefault="00100922" w:rsidP="00100922">
      <w:pPr>
        <w:pStyle w:val="NormalWeb"/>
        <w:shd w:val="clear" w:color="auto" w:fill="FFFFFF"/>
        <w:spacing w:line="330" w:lineRule="atLeast"/>
        <w:rPr>
          <w:rFonts w:ascii="Segoe UI" w:hAnsi="Segoe UI" w:cs="Segoe UI"/>
          <w:color w:val="000000"/>
          <w:sz w:val="19"/>
          <w:szCs w:val="19"/>
        </w:rPr>
      </w:pPr>
      <w:r>
        <w:rPr>
          <w:rFonts w:ascii="Segoe UI" w:hAnsi="Segoe UI" w:cs="Segoe UI"/>
          <w:color w:val="000000"/>
          <w:sz w:val="19"/>
          <w:szCs w:val="19"/>
        </w:rPr>
        <w:t xml:space="preserve">ESAS </w:t>
      </w:r>
      <w:r>
        <w:rPr>
          <w:rFonts w:ascii="Segoe UI" w:hAnsi="Segoe UI" w:cs="Segoe UI"/>
          <w:color w:val="000000"/>
          <w:sz w:val="19"/>
          <w:szCs w:val="19"/>
        </w:rPr>
        <w:t>NO: 2004</w:t>
      </w:r>
      <w:r>
        <w:rPr>
          <w:rFonts w:ascii="Segoe UI" w:hAnsi="Segoe UI" w:cs="Segoe UI"/>
          <w:color w:val="000000"/>
          <w:sz w:val="19"/>
          <w:szCs w:val="19"/>
        </w:rPr>
        <w:t>/655</w:t>
      </w:r>
      <w:r>
        <w:rPr>
          <w:rFonts w:ascii="Segoe UI" w:hAnsi="Segoe UI" w:cs="Segoe UI"/>
          <w:color w:val="000000"/>
          <w:sz w:val="19"/>
          <w:szCs w:val="19"/>
        </w:rPr>
        <w:br/>
        <w:t xml:space="preserve">KARAR </w:t>
      </w:r>
      <w:bookmarkStart w:id="0" w:name="_GoBack"/>
      <w:bookmarkEnd w:id="0"/>
      <w:r>
        <w:rPr>
          <w:rFonts w:ascii="Segoe UI" w:hAnsi="Segoe UI" w:cs="Segoe UI"/>
          <w:color w:val="000000"/>
          <w:sz w:val="19"/>
          <w:szCs w:val="19"/>
        </w:rPr>
        <w:t>NO: 2004</w:t>
      </w:r>
      <w:r>
        <w:rPr>
          <w:rFonts w:ascii="Segoe UI" w:hAnsi="Segoe UI" w:cs="Segoe UI"/>
          <w:color w:val="000000"/>
          <w:sz w:val="19"/>
          <w:szCs w:val="19"/>
        </w:rPr>
        <w:t>/1161</w:t>
      </w:r>
    </w:p>
    <w:p w:rsidR="00100922" w:rsidRDefault="00100922" w:rsidP="00100922">
      <w:pPr>
        <w:pStyle w:val="NormalWeb"/>
        <w:shd w:val="clear" w:color="auto" w:fill="FFFFFF"/>
        <w:spacing w:line="330" w:lineRule="atLeast"/>
        <w:rPr>
          <w:rFonts w:ascii="Segoe UI" w:hAnsi="Segoe UI" w:cs="Segoe UI"/>
          <w:color w:val="000000"/>
          <w:sz w:val="19"/>
          <w:szCs w:val="19"/>
        </w:rPr>
      </w:pPr>
      <w:r>
        <w:rPr>
          <w:rFonts w:ascii="Segoe UI" w:hAnsi="Segoe UI" w:cs="Segoe UI"/>
          <w:color w:val="000000"/>
          <w:sz w:val="19"/>
          <w:szCs w:val="19"/>
        </w:rPr>
        <w:t>DAVACI_______: Ahmet ŞEKER adına Türk Eğitim Sendikası </w:t>
      </w:r>
      <w:r>
        <w:rPr>
          <w:rFonts w:ascii="Segoe UI" w:hAnsi="Segoe UI" w:cs="Segoe UI"/>
          <w:color w:val="000000"/>
          <w:sz w:val="19"/>
          <w:szCs w:val="19"/>
        </w:rPr>
        <w:br/>
        <w:t>VEKİLİ_______ : Av. Hamdi AKIN Şenyurt sitesi kat:1 No: 112 SİVAS</w:t>
      </w:r>
      <w:r>
        <w:rPr>
          <w:rFonts w:ascii="Segoe UI" w:hAnsi="Segoe UI" w:cs="Segoe UI"/>
          <w:color w:val="000000"/>
          <w:sz w:val="19"/>
          <w:szCs w:val="19"/>
        </w:rPr>
        <w:br/>
        <w:t>DAVALI________: Sivas Valiliği</w:t>
      </w:r>
    </w:p>
    <w:p w:rsidR="00100922" w:rsidRDefault="00100922" w:rsidP="00100922">
      <w:pPr>
        <w:pStyle w:val="NormalWeb"/>
        <w:shd w:val="clear" w:color="auto" w:fill="FFFFFF"/>
        <w:spacing w:line="330" w:lineRule="atLeast"/>
        <w:rPr>
          <w:rFonts w:ascii="Segoe UI" w:hAnsi="Segoe UI" w:cs="Segoe UI"/>
          <w:color w:val="000000"/>
          <w:sz w:val="19"/>
          <w:szCs w:val="19"/>
        </w:rPr>
      </w:pPr>
      <w:proofErr w:type="gramStart"/>
      <w:r>
        <w:rPr>
          <w:rFonts w:ascii="Segoe UI" w:hAnsi="Segoe UI" w:cs="Segoe UI"/>
          <w:color w:val="000000"/>
          <w:sz w:val="19"/>
          <w:szCs w:val="19"/>
        </w:rPr>
        <w:t>İSTEMİN ÖZETİ___: Reşat Şemsettin sirer ilköğretim okulu öğretmeni olan davacı, mesai saatleri dışında bilgisayar ve Internet kursunda görevlendirme karşılığı ek ders ücreti ödenmesi talebiyle yaptığı başvurunun reddine ilişkin 29.4.2004 tarih ve 264 sayılı Milli Eğitim Müdürlüğü işleminin iptali ile geçmişe yönelik tüm ek ders ücretlerinin yasal faizi ile birlikte ödenmesi istenilmektedir.</w:t>
      </w:r>
      <w:proofErr w:type="gramEnd"/>
    </w:p>
    <w:p w:rsidR="00100922" w:rsidRDefault="00100922" w:rsidP="00100922">
      <w:pPr>
        <w:pStyle w:val="NormalWeb"/>
        <w:shd w:val="clear" w:color="auto" w:fill="FFFFFF"/>
        <w:spacing w:line="330" w:lineRule="atLeast"/>
        <w:rPr>
          <w:rFonts w:ascii="Segoe UI" w:hAnsi="Segoe UI" w:cs="Segoe UI"/>
          <w:color w:val="000000"/>
          <w:sz w:val="19"/>
          <w:szCs w:val="19"/>
        </w:rPr>
      </w:pPr>
      <w:r>
        <w:rPr>
          <w:rFonts w:ascii="Segoe UI" w:hAnsi="Segoe UI" w:cs="Segoe UI"/>
          <w:color w:val="000000"/>
          <w:sz w:val="19"/>
          <w:szCs w:val="19"/>
        </w:rPr>
        <w:t>SAVUNMANIN ÖZETİ_____: kurslarda görev yapan eğitim görevlileri dışındaki kursiyerlere mevzuat hükümleri uyarınca ücret ödenmesinin mümkün bulunmadığı tesis edilen işlemin hukuka uygun olduğu belirtilerek davanın reddi gerektiği savunulmaktadır.</w:t>
      </w:r>
    </w:p>
    <w:p w:rsidR="00100922" w:rsidRDefault="00100922" w:rsidP="00100922">
      <w:pPr>
        <w:pStyle w:val="NormalWeb"/>
        <w:shd w:val="clear" w:color="auto" w:fill="FFFFFF"/>
        <w:spacing w:line="330" w:lineRule="atLeast"/>
        <w:rPr>
          <w:rFonts w:ascii="Segoe UI" w:hAnsi="Segoe UI" w:cs="Segoe UI"/>
          <w:color w:val="000000"/>
          <w:sz w:val="19"/>
          <w:szCs w:val="19"/>
        </w:rPr>
      </w:pPr>
      <w:r>
        <w:rPr>
          <w:rFonts w:ascii="Segoe UI" w:hAnsi="Segoe UI" w:cs="Segoe UI"/>
          <w:color w:val="000000"/>
          <w:sz w:val="19"/>
          <w:szCs w:val="19"/>
        </w:rPr>
        <w:t>TÜRK MİLLETİ ADINA</w:t>
      </w:r>
    </w:p>
    <w:p w:rsidR="00100922" w:rsidRDefault="00100922" w:rsidP="00100922">
      <w:pPr>
        <w:pStyle w:val="NormalWeb"/>
        <w:shd w:val="clear" w:color="auto" w:fill="FFFFFF"/>
        <w:spacing w:line="330" w:lineRule="atLeast"/>
        <w:rPr>
          <w:rFonts w:ascii="Segoe UI" w:hAnsi="Segoe UI" w:cs="Segoe UI"/>
          <w:color w:val="000000"/>
          <w:sz w:val="19"/>
          <w:szCs w:val="19"/>
        </w:rPr>
      </w:pPr>
      <w:r>
        <w:rPr>
          <w:rFonts w:ascii="Segoe UI" w:hAnsi="Segoe UI" w:cs="Segoe UI"/>
          <w:color w:val="000000"/>
          <w:sz w:val="19"/>
          <w:szCs w:val="19"/>
        </w:rPr>
        <w:t>Hüküm veren Sivas İdare mahkemesince gereği görüşüldü:</w:t>
      </w:r>
    </w:p>
    <w:p w:rsidR="00100922" w:rsidRDefault="00100922" w:rsidP="00100922">
      <w:pPr>
        <w:pStyle w:val="NormalWeb"/>
        <w:shd w:val="clear" w:color="auto" w:fill="FFFFFF"/>
        <w:spacing w:line="330" w:lineRule="atLeast"/>
        <w:rPr>
          <w:rFonts w:ascii="Segoe UI" w:hAnsi="Segoe UI" w:cs="Segoe UI"/>
          <w:color w:val="000000"/>
          <w:sz w:val="19"/>
          <w:szCs w:val="19"/>
        </w:rPr>
      </w:pPr>
      <w:r>
        <w:rPr>
          <w:rFonts w:ascii="Segoe UI" w:hAnsi="Segoe UI" w:cs="Segoe UI"/>
          <w:color w:val="000000"/>
          <w:sz w:val="19"/>
          <w:szCs w:val="19"/>
        </w:rPr>
        <w:t>Dava öğretmen olan davacının göreviyle ilgili katıldığı bilgisayar ve Internet kursuna ilişkin kendisine ek ders ücreti ödenmesi amacıyla yaptığı başvurunun reddine ilişkin işlemin iptali ile</w:t>
      </w:r>
      <w:r>
        <w:rPr>
          <w:rFonts w:ascii="Segoe UI" w:hAnsi="Segoe UI" w:cs="Segoe UI"/>
          <w:color w:val="000000"/>
          <w:sz w:val="19"/>
          <w:szCs w:val="19"/>
        </w:rPr>
        <w:br/>
        <w:t>ek ders ücretinin yasal faiziyle birlikte tazmini istemiyle açılmıştır.</w:t>
      </w:r>
    </w:p>
    <w:p w:rsidR="00100922" w:rsidRDefault="00100922" w:rsidP="00100922">
      <w:pPr>
        <w:pStyle w:val="NormalWeb"/>
        <w:shd w:val="clear" w:color="auto" w:fill="FFFFFF"/>
        <w:spacing w:line="330" w:lineRule="atLeast"/>
        <w:rPr>
          <w:rFonts w:ascii="Segoe UI" w:hAnsi="Segoe UI" w:cs="Segoe UI"/>
          <w:color w:val="000000"/>
          <w:sz w:val="19"/>
          <w:szCs w:val="19"/>
        </w:rPr>
      </w:pPr>
      <w:proofErr w:type="gramStart"/>
      <w:r>
        <w:rPr>
          <w:rFonts w:ascii="Segoe UI" w:hAnsi="Segoe UI" w:cs="Segoe UI"/>
          <w:color w:val="000000"/>
          <w:sz w:val="19"/>
          <w:szCs w:val="19"/>
        </w:rPr>
        <w:t>657 sayılı devlet memurları kanununun 176. maddesi ile 439 sayılı milli eğitim bakanlığına bağlı yüksek orta ve ilköğretim öğretmenlerinin haftalık ek ders saatleri ve ek ders ücretleri hakkında kanunda ek ders ücreti düzenlenmiş, buna paralel bir düzenleme olan ve 98/12120 sayılı bakanlar kurulu kararı ekindeki milli eğitim bakanlığı öğretmen ve yöneticilerinin ders ve ek ders saatlerine ilişkin esasların 21/c-2 maddesindeki her türlü eğitsel gezi, konferans, kurs ve seminerlerde görevlendirilenlerin bir yılda 6 ayı geçmemek üzere bu görevleri süresince aylık karşılığı ek ders, ders niteliğinde yönetim ve ders dışı hazırlık ve planlama görevlerini yapmış sayılacakları hükme bağlanmıştır.</w:t>
      </w:r>
      <w:proofErr w:type="gramEnd"/>
    </w:p>
    <w:p w:rsidR="00100922" w:rsidRDefault="00100922" w:rsidP="00100922">
      <w:pPr>
        <w:pStyle w:val="NormalWeb"/>
        <w:shd w:val="clear" w:color="auto" w:fill="FFFFFF"/>
        <w:spacing w:line="330" w:lineRule="atLeast"/>
        <w:rPr>
          <w:rFonts w:ascii="Segoe UI" w:hAnsi="Segoe UI" w:cs="Segoe UI"/>
          <w:color w:val="000000"/>
          <w:sz w:val="19"/>
          <w:szCs w:val="19"/>
        </w:rPr>
      </w:pPr>
      <w:r>
        <w:rPr>
          <w:rFonts w:ascii="Segoe UI" w:hAnsi="Segoe UI" w:cs="Segoe UI"/>
          <w:color w:val="000000"/>
          <w:sz w:val="19"/>
          <w:szCs w:val="19"/>
        </w:rPr>
        <w:t>Aktarılan düzenlemede görevlendirme biçimi ve bu etkinliğin gerçekleştirildiği dönem açısından herhangi bir ayrıma gidilmediği açıktır.</w:t>
      </w:r>
    </w:p>
    <w:p w:rsidR="00100922" w:rsidRDefault="00100922" w:rsidP="00100922">
      <w:pPr>
        <w:pStyle w:val="NormalWeb"/>
        <w:shd w:val="clear" w:color="auto" w:fill="FFFFFF"/>
        <w:spacing w:line="330" w:lineRule="atLeast"/>
        <w:rPr>
          <w:rFonts w:ascii="Segoe UI" w:hAnsi="Segoe UI" w:cs="Segoe UI"/>
          <w:color w:val="000000"/>
          <w:sz w:val="19"/>
          <w:szCs w:val="19"/>
        </w:rPr>
      </w:pPr>
      <w:r>
        <w:rPr>
          <w:rFonts w:ascii="Segoe UI" w:hAnsi="Segoe UI" w:cs="Segoe UI"/>
          <w:color w:val="000000"/>
          <w:sz w:val="19"/>
          <w:szCs w:val="19"/>
        </w:rPr>
        <w:t>Dosyanın incelenmesinden öğretmen olan dav</w:t>
      </w:r>
      <w:r>
        <w:rPr>
          <w:rFonts w:ascii="Segoe UI" w:hAnsi="Segoe UI" w:cs="Segoe UI"/>
          <w:color w:val="000000"/>
          <w:sz w:val="19"/>
          <w:szCs w:val="19"/>
        </w:rPr>
        <w:t>a</w:t>
      </w:r>
      <w:r>
        <w:rPr>
          <w:rFonts w:ascii="Segoe UI" w:hAnsi="Segoe UI" w:cs="Segoe UI"/>
          <w:color w:val="000000"/>
          <w:sz w:val="19"/>
          <w:szCs w:val="19"/>
        </w:rPr>
        <w:t xml:space="preserve">cının 1-28 </w:t>
      </w:r>
      <w:proofErr w:type="gramStart"/>
      <w:r>
        <w:rPr>
          <w:rFonts w:ascii="Segoe UI" w:hAnsi="Segoe UI" w:cs="Segoe UI"/>
          <w:color w:val="000000"/>
          <w:sz w:val="19"/>
          <w:szCs w:val="19"/>
        </w:rPr>
        <w:t>nisan</w:t>
      </w:r>
      <w:proofErr w:type="gramEnd"/>
      <w:r>
        <w:rPr>
          <w:rFonts w:ascii="Segoe UI" w:hAnsi="Segoe UI" w:cs="Segoe UI"/>
          <w:color w:val="000000"/>
          <w:sz w:val="19"/>
          <w:szCs w:val="19"/>
        </w:rPr>
        <w:t xml:space="preserve"> tarihlerinde bilgisayar ve Internet kursuna katıldığı bu etkinlik dolayısıyla talep ettiği ek ders ücretlerinin ise, ek ders ücretlerine ilişkin esasların 7. maddesinde kursiyerlere ek ders ücreti ödenmesine ilişkin bir hüküm bulunmadığı gerekçe gösterilerek reddedildiği anlaşılmaktadır.</w:t>
      </w:r>
    </w:p>
    <w:p w:rsidR="00100922" w:rsidRDefault="00100922" w:rsidP="00100922">
      <w:pPr>
        <w:pStyle w:val="NormalWeb"/>
        <w:shd w:val="clear" w:color="auto" w:fill="FFFFFF"/>
        <w:spacing w:line="330" w:lineRule="atLeast"/>
        <w:rPr>
          <w:rFonts w:ascii="Segoe UI" w:hAnsi="Segoe UI" w:cs="Segoe UI"/>
          <w:color w:val="000000"/>
          <w:sz w:val="19"/>
          <w:szCs w:val="19"/>
        </w:rPr>
      </w:pPr>
      <w:r>
        <w:rPr>
          <w:rFonts w:ascii="Segoe UI" w:hAnsi="Segoe UI" w:cs="Segoe UI"/>
          <w:color w:val="000000"/>
          <w:sz w:val="19"/>
          <w:szCs w:val="19"/>
        </w:rPr>
        <w:t>Yürürlükteki mevzuat kapsamında mahkememizce yapılan değerlendirmede kurs çalışmasına katılan ve ek ders ücretine hak kazanan davacının başvurusunun anılan gerekçeyle reddine ilişkin işlemde hukuka uyarlık görülmemiştir.</w:t>
      </w:r>
    </w:p>
    <w:p w:rsidR="00100922" w:rsidRDefault="00100922" w:rsidP="00100922">
      <w:pPr>
        <w:pStyle w:val="NormalWeb"/>
        <w:shd w:val="clear" w:color="auto" w:fill="FFFFFF"/>
        <w:spacing w:line="330" w:lineRule="atLeast"/>
        <w:rPr>
          <w:rFonts w:ascii="Segoe UI" w:hAnsi="Segoe UI" w:cs="Segoe UI"/>
          <w:color w:val="000000"/>
          <w:sz w:val="19"/>
          <w:szCs w:val="19"/>
        </w:rPr>
      </w:pPr>
      <w:r>
        <w:rPr>
          <w:rFonts w:ascii="Segoe UI" w:hAnsi="Segoe UI" w:cs="Segoe UI"/>
          <w:color w:val="000000"/>
          <w:sz w:val="19"/>
          <w:szCs w:val="19"/>
        </w:rPr>
        <w:t>Dolayısıyla davacının katıldığı kursa ilişkin ek ders ücretinin yasal faizi ile birlikte tazmini gerekmektedir.</w:t>
      </w:r>
    </w:p>
    <w:p w:rsidR="00100922" w:rsidRDefault="00100922" w:rsidP="00100922">
      <w:pPr>
        <w:pStyle w:val="NormalWeb"/>
        <w:shd w:val="clear" w:color="auto" w:fill="FFFFFF"/>
        <w:spacing w:line="330" w:lineRule="atLeast"/>
        <w:rPr>
          <w:rFonts w:ascii="Segoe UI" w:hAnsi="Segoe UI" w:cs="Segoe UI"/>
          <w:color w:val="000000"/>
          <w:sz w:val="19"/>
          <w:szCs w:val="19"/>
        </w:rPr>
      </w:pPr>
      <w:r>
        <w:rPr>
          <w:rFonts w:ascii="Segoe UI" w:hAnsi="Segoe UI" w:cs="Segoe UI"/>
          <w:color w:val="000000"/>
          <w:sz w:val="19"/>
          <w:szCs w:val="19"/>
        </w:rPr>
        <w:lastRenderedPageBreak/>
        <w:t xml:space="preserve">Açıklanan </w:t>
      </w:r>
      <w:r>
        <w:rPr>
          <w:rFonts w:ascii="Segoe UI" w:hAnsi="Segoe UI" w:cs="Segoe UI"/>
          <w:color w:val="000000"/>
          <w:sz w:val="19"/>
          <w:szCs w:val="19"/>
        </w:rPr>
        <w:t>nedenlerle, dava</w:t>
      </w:r>
      <w:r>
        <w:rPr>
          <w:rFonts w:ascii="Segoe UI" w:hAnsi="Segoe UI" w:cs="Segoe UI"/>
          <w:color w:val="000000"/>
          <w:sz w:val="19"/>
          <w:szCs w:val="19"/>
        </w:rPr>
        <w:t xml:space="preserve"> konusu işlemin İPTALİNE, Ek ders ücretinin idareye başvuru tarihinden itibaren hesaplanacak yasal faizi ile birlikte davalı idarece </w:t>
      </w:r>
      <w:r>
        <w:rPr>
          <w:rFonts w:ascii="Segoe UI" w:hAnsi="Segoe UI" w:cs="Segoe UI"/>
          <w:color w:val="000000"/>
          <w:sz w:val="19"/>
          <w:szCs w:val="19"/>
        </w:rPr>
        <w:t>tazminine, Aşağıda</w:t>
      </w:r>
      <w:r>
        <w:rPr>
          <w:rFonts w:ascii="Segoe UI" w:hAnsi="Segoe UI" w:cs="Segoe UI"/>
          <w:color w:val="000000"/>
          <w:sz w:val="19"/>
          <w:szCs w:val="19"/>
        </w:rPr>
        <w:t xml:space="preserve"> dökümü yapılan 69.250.000 lira yargılama gideri ile 200.000.000-lira </w:t>
      </w:r>
      <w:proofErr w:type="gramStart"/>
      <w:r>
        <w:rPr>
          <w:rFonts w:ascii="Segoe UI" w:hAnsi="Segoe UI" w:cs="Segoe UI"/>
          <w:color w:val="000000"/>
          <w:sz w:val="19"/>
          <w:szCs w:val="19"/>
        </w:rPr>
        <w:t>vekalet</w:t>
      </w:r>
      <w:proofErr w:type="gramEnd"/>
      <w:r>
        <w:rPr>
          <w:rFonts w:ascii="Segoe UI" w:hAnsi="Segoe UI" w:cs="Segoe UI"/>
          <w:color w:val="000000"/>
          <w:sz w:val="19"/>
          <w:szCs w:val="19"/>
        </w:rPr>
        <w:t xml:space="preserve"> ücretinin davalı idareden alınarak davacıya verilmesine, istemi halinde artan posta ücretinin davacıya iadesine karanın tebliğini izleyen 30gün içinde Danıştay'a temyiz yolu açık olmak üzere 21.10.2004 tarihinde oybirliğiyle karar verildi.</w:t>
      </w:r>
    </w:p>
    <w:p w:rsidR="00100922" w:rsidRDefault="00100922" w:rsidP="00100922">
      <w:pPr>
        <w:pStyle w:val="NormalWeb"/>
        <w:shd w:val="clear" w:color="auto" w:fill="FFFFFF"/>
        <w:spacing w:line="330" w:lineRule="atLeast"/>
        <w:rPr>
          <w:rFonts w:ascii="Segoe UI" w:hAnsi="Segoe UI" w:cs="Segoe UI"/>
          <w:color w:val="000000"/>
          <w:sz w:val="19"/>
          <w:szCs w:val="19"/>
        </w:rPr>
      </w:pPr>
      <w:r>
        <w:rPr>
          <w:rFonts w:ascii="Segoe UI" w:hAnsi="Segoe UI" w:cs="Segoe UI"/>
          <w:color w:val="000000"/>
          <w:sz w:val="19"/>
          <w:szCs w:val="19"/>
        </w:rPr>
        <w:t xml:space="preserve">BAŞKAN </w:t>
      </w:r>
      <w:r>
        <w:rPr>
          <w:rFonts w:ascii="Segoe UI" w:hAnsi="Segoe UI" w:cs="Segoe UI"/>
          <w:color w:val="000000"/>
          <w:sz w:val="19"/>
          <w:szCs w:val="19"/>
        </w:rPr>
        <w:tab/>
      </w:r>
      <w:r>
        <w:rPr>
          <w:rFonts w:ascii="Segoe UI" w:hAnsi="Segoe UI" w:cs="Segoe UI"/>
          <w:color w:val="000000"/>
          <w:sz w:val="19"/>
          <w:szCs w:val="19"/>
        </w:rPr>
        <w:tab/>
      </w:r>
      <w:r>
        <w:rPr>
          <w:rFonts w:ascii="Segoe UI" w:hAnsi="Segoe UI" w:cs="Segoe UI"/>
          <w:color w:val="000000"/>
          <w:sz w:val="19"/>
          <w:szCs w:val="19"/>
        </w:rPr>
        <w:t xml:space="preserve">ÜYE </w:t>
      </w:r>
      <w:r>
        <w:rPr>
          <w:rFonts w:ascii="Segoe UI" w:hAnsi="Segoe UI" w:cs="Segoe UI"/>
          <w:color w:val="000000"/>
          <w:sz w:val="19"/>
          <w:szCs w:val="19"/>
        </w:rPr>
        <w:tab/>
      </w:r>
      <w:r>
        <w:rPr>
          <w:rFonts w:ascii="Segoe UI" w:hAnsi="Segoe UI" w:cs="Segoe UI"/>
          <w:color w:val="000000"/>
          <w:sz w:val="19"/>
          <w:szCs w:val="19"/>
        </w:rPr>
        <w:tab/>
      </w:r>
      <w:r>
        <w:rPr>
          <w:rFonts w:ascii="Segoe UI" w:hAnsi="Segoe UI" w:cs="Segoe UI"/>
          <w:color w:val="000000"/>
          <w:sz w:val="19"/>
          <w:szCs w:val="19"/>
        </w:rPr>
        <w:tab/>
      </w:r>
      <w:r>
        <w:rPr>
          <w:rFonts w:ascii="Segoe UI" w:hAnsi="Segoe UI" w:cs="Segoe UI"/>
          <w:color w:val="000000"/>
          <w:sz w:val="19"/>
          <w:szCs w:val="19"/>
        </w:rPr>
        <w:tab/>
      </w:r>
      <w:proofErr w:type="spellStart"/>
      <w:r>
        <w:rPr>
          <w:rFonts w:ascii="Segoe UI" w:hAnsi="Segoe UI" w:cs="Segoe UI"/>
          <w:color w:val="000000"/>
          <w:sz w:val="19"/>
          <w:szCs w:val="19"/>
        </w:rPr>
        <w:t>ÜYE</w:t>
      </w:r>
      <w:proofErr w:type="spellEnd"/>
      <w:r>
        <w:rPr>
          <w:rFonts w:ascii="Segoe UI" w:hAnsi="Segoe UI" w:cs="Segoe UI"/>
          <w:color w:val="000000"/>
          <w:sz w:val="19"/>
          <w:szCs w:val="19"/>
        </w:rPr>
        <w:br/>
        <w:t xml:space="preserve">EKREM ÖZÜBEK </w:t>
      </w:r>
      <w:r>
        <w:rPr>
          <w:rFonts w:ascii="Segoe UI" w:hAnsi="Segoe UI" w:cs="Segoe UI"/>
          <w:color w:val="000000"/>
          <w:sz w:val="19"/>
          <w:szCs w:val="19"/>
        </w:rPr>
        <w:tab/>
      </w:r>
      <w:r>
        <w:rPr>
          <w:rFonts w:ascii="Segoe UI" w:hAnsi="Segoe UI" w:cs="Segoe UI"/>
          <w:color w:val="000000"/>
          <w:sz w:val="19"/>
          <w:szCs w:val="19"/>
        </w:rPr>
        <w:tab/>
      </w:r>
      <w:r>
        <w:rPr>
          <w:rFonts w:ascii="Segoe UI" w:hAnsi="Segoe UI" w:cs="Segoe UI"/>
          <w:color w:val="000000"/>
          <w:sz w:val="19"/>
          <w:szCs w:val="19"/>
        </w:rPr>
        <w:t xml:space="preserve">EGEMEN S. MAY </w:t>
      </w:r>
      <w:r>
        <w:rPr>
          <w:rFonts w:ascii="Segoe UI" w:hAnsi="Segoe UI" w:cs="Segoe UI"/>
          <w:color w:val="000000"/>
          <w:sz w:val="19"/>
          <w:szCs w:val="19"/>
        </w:rPr>
        <w:tab/>
      </w:r>
      <w:r>
        <w:rPr>
          <w:rFonts w:ascii="Segoe UI" w:hAnsi="Segoe UI" w:cs="Segoe UI"/>
          <w:color w:val="000000"/>
          <w:sz w:val="19"/>
          <w:szCs w:val="19"/>
        </w:rPr>
        <w:tab/>
      </w:r>
      <w:r>
        <w:rPr>
          <w:rFonts w:ascii="Segoe UI" w:hAnsi="Segoe UI" w:cs="Segoe UI"/>
          <w:color w:val="000000"/>
          <w:sz w:val="19"/>
          <w:szCs w:val="19"/>
        </w:rPr>
        <w:t>KAMBER ÜNAL</w:t>
      </w:r>
      <w:r>
        <w:rPr>
          <w:rFonts w:ascii="Segoe UI" w:hAnsi="Segoe UI" w:cs="Segoe UI"/>
          <w:color w:val="000000"/>
          <w:sz w:val="19"/>
          <w:szCs w:val="19"/>
        </w:rPr>
        <w:br/>
        <w:t xml:space="preserve">33817 </w:t>
      </w:r>
      <w:r>
        <w:rPr>
          <w:rFonts w:ascii="Segoe UI" w:hAnsi="Segoe UI" w:cs="Segoe UI"/>
          <w:color w:val="000000"/>
          <w:sz w:val="19"/>
          <w:szCs w:val="19"/>
        </w:rPr>
        <w:tab/>
      </w:r>
      <w:r>
        <w:rPr>
          <w:rFonts w:ascii="Segoe UI" w:hAnsi="Segoe UI" w:cs="Segoe UI"/>
          <w:color w:val="000000"/>
          <w:sz w:val="19"/>
          <w:szCs w:val="19"/>
        </w:rPr>
        <w:tab/>
      </w:r>
      <w:r>
        <w:rPr>
          <w:rFonts w:ascii="Segoe UI" w:hAnsi="Segoe UI" w:cs="Segoe UI"/>
          <w:color w:val="000000"/>
          <w:sz w:val="19"/>
          <w:szCs w:val="19"/>
        </w:rPr>
        <w:tab/>
      </w:r>
      <w:r>
        <w:rPr>
          <w:rFonts w:ascii="Segoe UI" w:hAnsi="Segoe UI" w:cs="Segoe UI"/>
          <w:color w:val="000000"/>
          <w:sz w:val="19"/>
          <w:szCs w:val="19"/>
        </w:rPr>
        <w:t xml:space="preserve">37751 </w:t>
      </w:r>
      <w:r>
        <w:rPr>
          <w:rFonts w:ascii="Segoe UI" w:hAnsi="Segoe UI" w:cs="Segoe UI"/>
          <w:color w:val="000000"/>
          <w:sz w:val="19"/>
          <w:szCs w:val="19"/>
        </w:rPr>
        <w:tab/>
      </w:r>
      <w:r>
        <w:rPr>
          <w:rFonts w:ascii="Segoe UI" w:hAnsi="Segoe UI" w:cs="Segoe UI"/>
          <w:color w:val="000000"/>
          <w:sz w:val="19"/>
          <w:szCs w:val="19"/>
        </w:rPr>
        <w:tab/>
      </w:r>
      <w:r>
        <w:rPr>
          <w:rFonts w:ascii="Segoe UI" w:hAnsi="Segoe UI" w:cs="Segoe UI"/>
          <w:color w:val="000000"/>
          <w:sz w:val="19"/>
          <w:szCs w:val="19"/>
        </w:rPr>
        <w:tab/>
      </w:r>
      <w:r>
        <w:rPr>
          <w:rFonts w:ascii="Segoe UI" w:hAnsi="Segoe UI" w:cs="Segoe UI"/>
          <w:color w:val="000000"/>
          <w:sz w:val="19"/>
          <w:szCs w:val="19"/>
        </w:rPr>
        <w:tab/>
      </w:r>
      <w:r>
        <w:rPr>
          <w:rFonts w:ascii="Segoe UI" w:hAnsi="Segoe UI" w:cs="Segoe UI"/>
          <w:color w:val="000000"/>
          <w:sz w:val="19"/>
          <w:szCs w:val="19"/>
        </w:rPr>
        <w:t>37851</w:t>
      </w:r>
    </w:p>
    <w:p w:rsidR="007305BA" w:rsidRDefault="007305BA"/>
    <w:sectPr w:rsidR="007305BA" w:rsidSect="001009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D5"/>
    <w:rsid w:val="00100922"/>
    <w:rsid w:val="007305BA"/>
    <w:rsid w:val="007B3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09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09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saffet</dc:creator>
  <cp:lastModifiedBy>saffet</cp:lastModifiedBy>
  <cp:revision>2</cp:revision>
  <dcterms:created xsi:type="dcterms:W3CDTF">2017-10-19T18:00:00Z</dcterms:created>
  <dcterms:modified xsi:type="dcterms:W3CDTF">2017-10-19T18:00:00Z</dcterms:modified>
</cp:coreProperties>
</file>